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660"/>
        <w:gridCol w:w="329"/>
        <w:gridCol w:w="143"/>
        <w:gridCol w:w="4098"/>
      </w:tblGrid>
      <w:tr w:rsidR="00B0106E">
        <w:trPr>
          <w:trHeight w:val="1247"/>
        </w:trPr>
        <w:tc>
          <w:tcPr>
            <w:tcW w:w="4083" w:type="dxa"/>
          </w:tcPr>
          <w:p w:rsidR="00B0106E" w:rsidRDefault="00B0106E" w:rsidP="00715422">
            <w:pPr>
              <w:pStyle w:val="1"/>
            </w:pPr>
            <w:bookmarkStart w:id="0" w:name="_GoBack"/>
            <w:bookmarkEnd w:id="0"/>
          </w:p>
        </w:tc>
        <w:tc>
          <w:tcPr>
            <w:tcW w:w="1132" w:type="dxa"/>
            <w:gridSpan w:val="3"/>
          </w:tcPr>
          <w:p w:rsidR="00B0106E" w:rsidRDefault="004575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2432" cy="795824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32" cy="79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B0106E" w:rsidRDefault="00B0106E"/>
        </w:tc>
      </w:tr>
      <w:tr w:rsidR="00B0106E">
        <w:trPr>
          <w:trHeight w:val="1518"/>
        </w:trPr>
        <w:tc>
          <w:tcPr>
            <w:tcW w:w="9313" w:type="dxa"/>
            <w:gridSpan w:val="5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B0106E" w:rsidRDefault="004575C9">
            <w:pPr>
              <w:spacing w:line="45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22"/>
                <w:sz w:val="26"/>
                <w:szCs w:val="26"/>
              </w:rPr>
              <w:t xml:space="preserve">КРАЕВОЕ ГОСУДАРСТВЕННОЕ КАЗЕННОЕ УЧРЕЖДЕНИЕ </w:t>
            </w:r>
          </w:p>
          <w:p w:rsidR="00B0106E" w:rsidRDefault="004575C9">
            <w:pPr>
              <w:spacing w:line="45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22"/>
                <w:sz w:val="26"/>
                <w:szCs w:val="26"/>
              </w:rPr>
              <w:t xml:space="preserve">«ЦЕНТР ГОСУДАРСТВЕННЫХ </w:t>
            </w:r>
          </w:p>
          <w:p w:rsidR="00B0106E" w:rsidRDefault="004575C9">
            <w:pPr>
              <w:spacing w:line="45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22"/>
                <w:sz w:val="26"/>
                <w:szCs w:val="26"/>
              </w:rPr>
              <w:t>ЗАКУПОК АЛТАЙСКОГО КРАЯ»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</w:p>
          <w:p w:rsidR="00B0106E" w:rsidRDefault="00B0106E"/>
        </w:tc>
      </w:tr>
      <w:tr w:rsidR="00B0106E">
        <w:trPr>
          <w:trHeight w:val="330"/>
        </w:trPr>
        <w:tc>
          <w:tcPr>
            <w:tcW w:w="9313" w:type="dxa"/>
            <w:gridSpan w:val="5"/>
          </w:tcPr>
          <w:p w:rsidR="00B0106E" w:rsidRDefault="00B0106E"/>
        </w:tc>
      </w:tr>
      <w:tr w:rsidR="00B0106E">
        <w:trPr>
          <w:trHeight w:val="487"/>
        </w:trPr>
        <w:tc>
          <w:tcPr>
            <w:tcW w:w="9313" w:type="dxa"/>
            <w:gridSpan w:val="5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B0106E" w:rsidRDefault="004575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36"/>
              </w:rPr>
            </w:pPr>
            <w:r>
              <w:rPr>
                <w:rFonts w:ascii="Arial" w:eastAsia="Arial" w:hAnsi="Arial" w:cs="Arial"/>
                <w:b/>
                <w:spacing w:val="167"/>
                <w:sz w:val="36"/>
                <w:szCs w:val="36"/>
              </w:rPr>
              <w:t>ПРИКАЗ</w:t>
            </w:r>
          </w:p>
          <w:p w:rsidR="00B0106E" w:rsidRDefault="00B0106E"/>
        </w:tc>
      </w:tr>
      <w:tr w:rsidR="00B0106E">
        <w:trPr>
          <w:trHeight w:val="458"/>
        </w:trPr>
        <w:tc>
          <w:tcPr>
            <w:tcW w:w="9313" w:type="dxa"/>
            <w:gridSpan w:val="5"/>
          </w:tcPr>
          <w:p w:rsidR="00B0106E" w:rsidRDefault="00B0106E"/>
        </w:tc>
      </w:tr>
      <w:tr w:rsidR="00B0106E">
        <w:trPr>
          <w:trHeight w:val="445"/>
        </w:trPr>
        <w:tc>
          <w:tcPr>
            <w:tcW w:w="4743" w:type="dxa"/>
            <w:gridSpan w:val="2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B0106E" w:rsidRDefault="004575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14 октября 2024 г.</w:t>
            </w:r>
          </w:p>
        </w:tc>
        <w:tc>
          <w:tcPr>
            <w:tcW w:w="4570" w:type="dxa"/>
            <w:gridSpan w:val="3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B0106E" w:rsidRDefault="004575C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№ 693455</w:t>
            </w:r>
          </w:p>
        </w:tc>
      </w:tr>
      <w:tr w:rsidR="00B0106E">
        <w:trPr>
          <w:trHeight w:val="472"/>
        </w:trPr>
        <w:tc>
          <w:tcPr>
            <w:tcW w:w="9313" w:type="dxa"/>
            <w:gridSpan w:val="5"/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B0106E" w:rsidRDefault="004575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г.Барнаул</w:t>
            </w:r>
          </w:p>
          <w:p w:rsidR="00B0106E" w:rsidRDefault="00B0106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B0106E" w:rsidRDefault="00B0106E"/>
        </w:tc>
      </w:tr>
      <w:tr w:rsidR="00B0106E">
        <w:trPr>
          <w:trHeight w:val="1949"/>
        </w:trPr>
        <w:tc>
          <w:tcPr>
            <w:tcW w:w="5072" w:type="dxa"/>
            <w:gridSpan w:val="3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B0106E" w:rsidRDefault="004575C9">
            <w:pPr>
              <w:spacing w:line="197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 проведении электронного аукциона «Выполнение работ по ремонту гидротехнического сооружения, расположенного по адресу: Алтайский край, Шелаболихинский район, с. Крутишка, ул. в 3 км от с. Крутишка»</w:t>
            </w:r>
          </w:p>
          <w:p w:rsidR="00B0106E" w:rsidRDefault="004575C9">
            <w:pPr>
              <w:spacing w:line="197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</w:tc>
        <w:tc>
          <w:tcPr>
            <w:tcW w:w="4241" w:type="dxa"/>
            <w:gridSpan w:val="2"/>
          </w:tcPr>
          <w:p w:rsidR="00B0106E" w:rsidRDefault="00B0106E"/>
        </w:tc>
      </w:tr>
    </w:tbl>
    <w:p w:rsidR="00B0106E" w:rsidRDefault="004575C9">
      <w:pPr>
        <w:spacing w:line="197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</w:p>
    <w:p w:rsidR="00B0106E" w:rsidRDefault="004575C9">
      <w:pPr>
        <w:spacing w:line="197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 соответствии с заявкой заказчика АДМИНИСТРАЦИЯ КРУТИШИНСКОГО СЕЛЬСОВЕТА ШЕЛАБОЛИХИНСКОГО РАЙОНА АЛТАЙСКОГО КРАЯ,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Алтайского края от 30.12.2013 № 712 «О контрактной системе в сфере закупок товаров, работ, услуг для обеспечения государственных и муниципальных нужд Алтайского края»,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ПРИКАЗЫВАЮ: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0106E" w:rsidRDefault="00B0106E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1. Извещение о проведении электронного аукциона «Выполнение работ по ремонту гидротехнического сооружения, расположенного по адресу: Алтайский край, Шелаболихинский район, с. Крутишка, ул. в 3 км от с. Крутишка» разместить в единой информационной системе.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 Утвердить порядок работы комиссии по осуществлению закупки (прилагается).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3. Утвердить состав комиссии по осуществлению закупки: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Председатель комиссии: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Ошкукова Наталья Николаевна - начальник отдела организации совместных закупок товаров, работ, услуг общего назначения КГКУ «Центр государственных закупок Алтайского края».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Заместитель председателя комиссии: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Исаенко Сергей Иванович - глава Крутишинского сельсовета Шелаболихинского района Алтайского края 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Члены комиссии: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ab/>
        <w:t xml:space="preserve">Чеснакова Елена Валентиновна - заведующая отделом по экономике и инвестициям управления Администрации Шелаболихинского района Алтайского края по экономике;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Ильенко Екатерина Алексеевна - главный специалист отдела по экономике и инвестициям управления Администрации Шелаболихинского района Алтайского края по экономике;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Жигулина Людмила Сергеевна - главный специалист по закупкам отдела организации совместных закупок товаров, работ, услуг общего назначения КГКУ «Центр государственных закупок Алтайского края».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Секретарь комиссии: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Жигулина Людмила Сергеевна - главный специалист по закупкам отдела организации совместных закупок товаров, работ, услуг общего назначения КГКУ «Центр государственных закупок Алтайского края».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800"/>
      </w:tblGrid>
      <w:tr w:rsidR="00B0106E">
        <w:trPr>
          <w:trHeight w:val="1389"/>
        </w:trPr>
        <w:tc>
          <w:tcPr>
            <w:tcW w:w="4513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B0106E" w:rsidRDefault="00B0106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0106E" w:rsidRDefault="00B0106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0106E" w:rsidRDefault="00B0106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0106E" w:rsidRDefault="004575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Директор</w:t>
            </w:r>
          </w:p>
        </w:tc>
        <w:tc>
          <w:tcPr>
            <w:tcW w:w="4800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B0106E" w:rsidRDefault="00B0106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0106E" w:rsidRDefault="00B0106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0106E" w:rsidRDefault="00B0106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0106E" w:rsidRDefault="004575C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Ю.Ю. Железнова</w:t>
            </w:r>
          </w:p>
        </w:tc>
      </w:tr>
      <w:tr w:rsidR="00B0106E">
        <w:trPr>
          <w:trHeight w:val="588"/>
        </w:trPr>
        <w:tc>
          <w:tcPr>
            <w:tcW w:w="9313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:rsidR="00B0106E" w:rsidRDefault="004575C9">
            <w:pPr>
              <w:spacing w:line="197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  <w:p w:rsidR="00B0106E" w:rsidRDefault="004575C9">
            <w:pPr>
              <w:spacing w:line="197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</w:tc>
      </w:tr>
    </w:tbl>
    <w:p w:rsidR="00B0106E" w:rsidRDefault="00B0106E">
      <w:pPr>
        <w:sectPr w:rsidR="00B0106E">
          <w:headerReference w:type="default" r:id="rId8"/>
          <w:footerReference w:type="default" r:id="rId9"/>
          <w:pgSz w:w="11906" w:h="16838"/>
          <w:pgMar w:top="567" w:right="850" w:bottom="466" w:left="1701" w:header="567" w:footer="46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4742"/>
      </w:tblGrid>
      <w:tr w:rsidR="00B0106E">
        <w:trPr>
          <w:trHeight w:val="1877"/>
        </w:trPr>
        <w:tc>
          <w:tcPr>
            <w:tcW w:w="5975" w:type="dxa"/>
          </w:tcPr>
          <w:p w:rsidR="00B0106E" w:rsidRDefault="00B0106E"/>
        </w:tc>
        <w:tc>
          <w:tcPr>
            <w:tcW w:w="4742" w:type="dxa"/>
            <w:shd w:val="clear" w:color="auto" w:fill="auto"/>
          </w:tcPr>
          <w:p w:rsidR="00B0106E" w:rsidRDefault="004575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Приложение </w:t>
            </w:r>
          </w:p>
          <w:p w:rsidR="00B0106E" w:rsidRDefault="004575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к приказу краевого государственного </w:t>
            </w:r>
          </w:p>
          <w:p w:rsidR="00B0106E" w:rsidRDefault="004575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казенного учреждения «Центр государственных закупок Алтайского края» </w:t>
            </w:r>
          </w:p>
          <w:p w:rsidR="00B0106E" w:rsidRDefault="004575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 14 октября 2024 г. № 693455</w:t>
            </w:r>
          </w:p>
        </w:tc>
      </w:tr>
    </w:tbl>
    <w:p w:rsidR="00B0106E" w:rsidRDefault="004575C9">
      <w:pPr>
        <w:spacing w:line="197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</w:p>
    <w:p w:rsidR="00B0106E" w:rsidRDefault="004575C9">
      <w:pPr>
        <w:spacing w:line="197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</w:p>
    <w:p w:rsidR="00B0106E" w:rsidRDefault="004575C9">
      <w:pPr>
        <w:spacing w:line="229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Порядок работы комиссии по осуществлению закупки краевого</w:t>
      </w:r>
    </w:p>
    <w:p w:rsidR="00B0106E" w:rsidRDefault="004575C9">
      <w:pPr>
        <w:spacing w:line="229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государственного казенного учреждения</w:t>
      </w:r>
    </w:p>
    <w:p w:rsidR="00B0106E" w:rsidRDefault="004575C9">
      <w:pPr>
        <w:spacing w:line="229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«Центр государственных закупок Алтайского края» </w:t>
      </w:r>
    </w:p>
    <w:p w:rsidR="00B0106E" w:rsidRDefault="004575C9">
      <w:pPr>
        <w:spacing w:line="229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1. Общие положения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1.1. Настоящий Порядок определяет цели, задачи, функции, полномочия и порядок деятельности комиссии по осуществлению закупки краевого государственного казенного учреждения «Центр государственных закупок Алтайского края» (далее - Учреждение) (далее - комиссия).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1.2. Все понятия, используемые в настоящем Порядке, применяются в том же значении, что и в Федеральном законе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постановлении Администрации Алтайского края от 30.12.2013 N 712 «О контрактной системе в сфере закупок товаров, работ, услуг для обеспечения государственных и муниципальных нужд Алтайского края».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1.3.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иными федеральными законами, нормативными правовыми актами Президента Российской Федерации, Правительства Российской Федерации, органов исполнительной власти Алтайского края, а также постановлением Администрации Алтайского края от 30.12.2013 № 712 «О контрактной системе в сфере закупок товаров, работ, услуг для обеспечения государственных и муниципальных нужд Алтайского края» и настоящим Порядком. </w:t>
      </w:r>
    </w:p>
    <w:p w:rsidR="00B0106E" w:rsidRDefault="004575C9">
      <w:pPr>
        <w:spacing w:line="229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2. Порядок создания и работы комиссии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2.1. Персональный состав комиссии, ее председатель, заместитель председателя, и члены комиссии утверждаются приказом Учреждения. Приказом Учреждения назначается секретарь комиссии.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2.2. Число членов комиссии должно быть не менее чем три человека.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2.3. Учреждение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2.4. Членами комиссии не могут быть: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доку-ментации о закупке (в случае, если настоящим Федеральным законом преду-смотрена документация о закупке), заявок на участие в закупке;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управ-ляющими организаций, подавших заявки на участие в определении постав-щика (подрядчика, исполнителя). Понятие «личная заинтересованность» ис-пользуется в значении, указанном в Федеральном законе от 25 декабря 2008 года № 273-ФЗ «О противодействии коррупции»;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ab/>
        <w:t xml:space="preserve">3) физические лица, являющиеся участниками (акционерами) организа-ций, подавших заявки на участие в закупке, членами их органов управления, кредиторами участников закупки;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4) должностные лица органов контроля, указанных в части 1 статьи 99 Федерального закона, непосредственно осуществляющие контроль в сфере закупок.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2.5. При отсутствии председателя комиссии его обязанности исполняет заместитель председателя.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2.6. Замена члена комиссии допускается только приказом Учреждения. Член комиссии обязан незамедлительно сообщить заказчику, принявшему решение о создании комиссии, о возникновении обстоятельств, предусмот-ренных частью 6 статьи 39 Федерального закона. В случае выявления в со-ставе комиссии физических лиц, указанных в части 6 статьи 39 Федерального закона, заказчик, принявший решение о создании комиссии, обязан неза-медлительно заменить их другими физическими лицами, соответствующими требованиям, предусмотренным положениями части 6 статьи 39 Федераль-ного закона.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секретарём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2.8. Уведомление членов комиссии о месте, дате и времени проведения заседаний комиссии осуществляется не позднее даты публикации извещения о закупке, извещения о внесении изменения в закупку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2.9. Члены Комиссии по осуществлению закупки, в порядке и сроки, установленные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Извещением об осуществлении закупки и Федеральным законом: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Федерального закона,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Федерального закона;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б) на основании информации, содержащейся в протоколе подачи ценовых предложений, а также результатов рассмотрения, предусмотренного подпунктом «а» пункта «1» части 5 статьи 49 Федерального закона,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Федерального закона,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н статьи 49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закона. Заявке на участие в закупке победителя определения поставщика (подрядчика, исполнителя) присваивается первый номер;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ab/>
        <w:t xml:space="preserve">в) осуществляют иные функции, предусмотренные Федеральным законом.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2.10. Члены комиссии вправе: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2.10.1. Знакомиться со всеми представленными на рассмотрение документами и сведениями, составляющими заявку на участие в аукционе.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2.10.2. Выступать по вопросам повестки дня на заседаниях комиссии.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2.10.3. Проверять правильность содержания формируемых протоколов, в том числе правильность отражения в этих протоколах своего решения.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2.11. Члены комиссии обязаны: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2.11.2. Принимать решения в пределах своей компетенции, установленной Федеральным законом.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2.11.3. Решение комиссии, принятое в нарушение требований Федерального и настоящего Порядка,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2.12. Председатель комиссии либо лицо, его замещающее: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а) осуществляет общее руководство работой комиссии и обеспечивает выполнение настоящего Порядка.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б) объявляет заседание комиссии правомочной осуществлять свои функции или выносит решение о его переносе из-за отсутствия необходимого количества членов.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в) открывает и ведет заседания комиссии, объявляет перерывы.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2.13. Секретарь комиссии: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а)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б) формирует с использованием электронной площадки протоколы составляемые в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ходе работы комиссии, подписывает их усиленной электронной подписью лица, имеющего право действовать от имени заказчика, и направляет указанные протоколы оператору электронной площадки.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в) формирует и направляет оператору электронной площадки разъяснения на запрос о даче разъяснений информации, содержащейся в протоколе подведения итогов определения поставщика (подрядчика, исполнителя), поступивший от участника закупки в соответствии с частью 18 статьи 48 Федерального закона (далее - разъяснение на запрос), в следующем порядке: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- секретарь комиссии подготавливает проект разъяснения на запрос;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- проект разъяснения на запрос визируется всеми членами комиссии и подписывается председателем комиссии либо лицом, его замещающим пу-тем подписания его усиленной электронной подписью с использованием информационной системы «АИС Госзаказ»;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- разъяснение на запрос направляется секретарем комиссии оператору электронной площадки не позднее двух рабочих дней, следующих за днем поступления запроса о даче разъяснений информации, содержащейся в протоколе подведения итогов определения поставщика (подрядчика, исполнителя).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2.14. Члены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Порядка,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несут дисциплинарную, административную, уголовную ответственность в соответствии с законодательством Российской Федерации. </w:t>
      </w:r>
    </w:p>
    <w:p w:rsidR="00B0106E" w:rsidRDefault="004575C9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2.15. Члены комиссии обязаны при осуществлении закупок принимать меры по предотвращению и урегулированию конфликта интересов в соот-ветствии с Федеральным законом от 25 декабря 2008 года № 273-ФЗ «О про-тиводействии коррупции», в том числе с учетом информации, предоставлен-ной заказчику в соответствии с частью 23 статьи 34 Федерального закона. </w:t>
      </w:r>
    </w:p>
    <w:sectPr w:rsidR="00B0106E">
      <w:headerReference w:type="default" r:id="rId10"/>
      <w:footerReference w:type="default" r:id="rId11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8E" w:rsidRDefault="0013058E">
      <w:r>
        <w:separator/>
      </w:r>
    </w:p>
  </w:endnote>
  <w:endnote w:type="continuationSeparator" w:id="0">
    <w:p w:rsidR="0013058E" w:rsidRDefault="0013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E" w:rsidRDefault="004575C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E" w:rsidRDefault="004575C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8E" w:rsidRDefault="0013058E">
      <w:r>
        <w:separator/>
      </w:r>
    </w:p>
  </w:footnote>
  <w:footnote w:type="continuationSeparator" w:id="0">
    <w:p w:rsidR="0013058E" w:rsidRDefault="0013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E" w:rsidRDefault="004575C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6E" w:rsidRDefault="004575C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6E"/>
    <w:rsid w:val="0013058E"/>
    <w:rsid w:val="00243FB4"/>
    <w:rsid w:val="004575C9"/>
    <w:rsid w:val="00715422"/>
    <w:rsid w:val="00B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1">
    <w:name w:val="heading 1"/>
    <w:basedOn w:val="a"/>
    <w:next w:val="a"/>
    <w:link w:val="10"/>
    <w:uiPriority w:val="9"/>
    <w:qFormat/>
    <w:rsid w:val="00715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4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1">
    <w:name w:val="heading 1"/>
    <w:basedOn w:val="a"/>
    <w:next w:val="a"/>
    <w:link w:val="10"/>
    <w:uiPriority w:val="9"/>
    <w:qFormat/>
    <w:rsid w:val="00715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4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Prikaz_Izv_(Sti)</vt:lpstr>
    </vt:vector>
  </TitlesOfParts>
  <Company>АИС «ГОСЗАКАЗ»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Prikaz_Izv_(Sti)</dc:title>
  <dc:subject>Prikaz_Izv_(Sti)</dc:subject>
  <dc:creator>rvv</dc:creator>
  <dc:description>Приказ об извещении с 01.01.2022</dc:description>
  <cp:lastModifiedBy>Администратор</cp:lastModifiedBy>
  <cp:revision>2</cp:revision>
  <dcterms:created xsi:type="dcterms:W3CDTF">2024-10-29T03:21:00Z</dcterms:created>
  <dcterms:modified xsi:type="dcterms:W3CDTF">2024-10-29T03:21:00Z</dcterms:modified>
</cp:coreProperties>
</file>